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D7" w:rsidRPr="005D76FF" w:rsidRDefault="006F51D7" w:rsidP="005D76F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9084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Структура платы за жилое помещение и коммунальные услуги</w:t>
      </w:r>
      <w:r w:rsidRPr="005D76F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</w:p>
    <w:p w:rsidR="006F51D7" w:rsidRPr="00590843" w:rsidRDefault="006F51D7" w:rsidP="005908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51D7" w:rsidRPr="00590843" w:rsidRDefault="006F51D7" w:rsidP="004A64F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90843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5908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Плата за жилое помещение и коммунальные услуги для нанимателя жилого помещения, </w:t>
      </w:r>
      <w:r w:rsidRPr="000E22AF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занимаемого по договору социального найма или договору найма жилого помещения государственного или муниципального жилищного фонда</w:t>
      </w:r>
      <w:r w:rsidRPr="005908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включает в себя:</w:t>
      </w:r>
    </w:p>
    <w:p w:rsidR="006F51D7" w:rsidRPr="00590843" w:rsidRDefault="006F51D7" w:rsidP="004A64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843">
        <w:rPr>
          <w:rFonts w:ascii="Times New Roman" w:hAnsi="Times New Roman" w:cs="Times New Roman"/>
          <w:sz w:val="28"/>
          <w:szCs w:val="28"/>
          <w:lang w:eastAsia="ru-RU"/>
        </w:rPr>
        <w:t>1) плату за пользование жилым помещением (плата за наем);</w:t>
      </w:r>
    </w:p>
    <w:p w:rsidR="006F51D7" w:rsidRPr="00590843" w:rsidRDefault="006F51D7" w:rsidP="004A64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843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hyperlink r:id="rId4" w:history="1">
        <w:r w:rsidRPr="00590843">
          <w:rPr>
            <w:rFonts w:ascii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плату</w:t>
        </w:r>
      </w:hyperlink>
      <w:r w:rsidRPr="00590843">
        <w:rPr>
          <w:rFonts w:ascii="Times New Roman" w:hAnsi="Times New Roman" w:cs="Times New Roman"/>
          <w:sz w:val="28"/>
          <w:szCs w:val="28"/>
          <w:lang w:eastAsia="ru-RU"/>
        </w:rPr>
        <w:t xml:space="preserve">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доме). Капитальный ремонт общего имущества в многоквартирном доме проводится за счет собственника жилищного фонда;</w:t>
      </w:r>
    </w:p>
    <w:p w:rsidR="006F51D7" w:rsidRPr="00590843" w:rsidRDefault="006F51D7" w:rsidP="004A64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843">
        <w:rPr>
          <w:rFonts w:ascii="Times New Roman" w:hAnsi="Times New Roman" w:cs="Times New Roman"/>
          <w:sz w:val="28"/>
          <w:szCs w:val="28"/>
          <w:lang w:eastAsia="ru-RU"/>
        </w:rPr>
        <w:t>3) плату за коммунальные услуги.</w:t>
      </w:r>
    </w:p>
    <w:p w:rsidR="006F51D7" w:rsidRPr="00590843" w:rsidRDefault="006F51D7" w:rsidP="004A64F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F51D7" w:rsidRPr="00590843" w:rsidRDefault="006F51D7" w:rsidP="004A64F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908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1.1. Плата за жилое помещение и коммунальные услуги для нанимателя жилого помещения </w:t>
      </w:r>
      <w:r w:rsidRPr="000E22AF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 договору найма жилого помещения жилищного фонда социального использования</w:t>
      </w:r>
      <w:r w:rsidRPr="005908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включает в себя:</w:t>
      </w:r>
    </w:p>
    <w:p w:rsidR="006F51D7" w:rsidRPr="004622C3" w:rsidRDefault="006F51D7" w:rsidP="004622C3">
      <w:pPr>
        <w:ind w:firstLine="540"/>
        <w:jc w:val="both"/>
      </w:pPr>
      <w:r w:rsidRPr="00590843">
        <w:rPr>
          <w:rFonts w:ascii="Times New Roman" w:hAnsi="Times New Roman" w:cs="Times New Roman"/>
          <w:sz w:val="28"/>
          <w:szCs w:val="28"/>
          <w:lang w:eastAsia="ru-RU"/>
        </w:rPr>
        <w:t>1) плату за нае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м, </w:t>
      </w:r>
      <w:r w:rsidRPr="004622C3">
        <w:rPr>
          <w:rFonts w:ascii="Times New Roman" w:hAnsi="Times New Roman" w:cs="Times New Roman"/>
          <w:sz w:val="28"/>
          <w:szCs w:val="28"/>
        </w:rPr>
        <w:t xml:space="preserve">устанавливаемую в соответствии со </w:t>
      </w:r>
      <w:hyperlink r:id="rId5" w:history="1">
        <w:r w:rsidRPr="004622C3">
          <w:rPr>
            <w:rStyle w:val="Hyperlink"/>
            <w:rFonts w:ascii="Times New Roman" w:hAnsi="Times New Roman" w:cs="Times New Roman"/>
            <w:sz w:val="28"/>
            <w:szCs w:val="28"/>
          </w:rPr>
          <w:t>статьей 156.1</w:t>
        </w:r>
      </w:hyperlink>
      <w:r w:rsidRPr="004622C3">
        <w:rPr>
          <w:rFonts w:ascii="Times New Roman" w:hAnsi="Times New Roman" w:cs="Times New Roman"/>
          <w:sz w:val="28"/>
          <w:szCs w:val="28"/>
        </w:rPr>
        <w:t xml:space="preserve"> Жилищного Кодекса</w:t>
      </w:r>
      <w:r w:rsidRPr="0059084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F51D7" w:rsidRPr="00590843" w:rsidRDefault="006F51D7" w:rsidP="004A64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843">
        <w:rPr>
          <w:rFonts w:ascii="Times New Roman" w:hAnsi="Times New Roman" w:cs="Times New Roman"/>
          <w:sz w:val="28"/>
          <w:szCs w:val="28"/>
          <w:lang w:eastAsia="ru-RU"/>
        </w:rPr>
        <w:t>2) плату за коммунальные услуги.</w:t>
      </w:r>
    </w:p>
    <w:p w:rsidR="006F51D7" w:rsidRPr="00590843" w:rsidRDefault="006F51D7" w:rsidP="004A64F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F51D7" w:rsidRPr="00590843" w:rsidRDefault="006F51D7" w:rsidP="004A64F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908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Плата за жилое помещение и коммунальные услуги для собственника помещения в многоквартирном доме включает в себя:</w:t>
      </w:r>
    </w:p>
    <w:p w:rsidR="006F51D7" w:rsidRPr="00590843" w:rsidRDefault="006F51D7" w:rsidP="004A64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843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hyperlink r:id="rId6" w:history="1">
        <w:r w:rsidRPr="00590843">
          <w:rPr>
            <w:rFonts w:ascii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плату</w:t>
        </w:r>
      </w:hyperlink>
      <w:r w:rsidRPr="00590843">
        <w:rPr>
          <w:rFonts w:ascii="Times New Roman" w:hAnsi="Times New Roman" w:cs="Times New Roman"/>
          <w:sz w:val="28"/>
          <w:szCs w:val="28"/>
          <w:lang w:eastAsia="ru-RU"/>
        </w:rPr>
        <w:t xml:space="preserve">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доме;</w:t>
      </w:r>
    </w:p>
    <w:p w:rsidR="006F51D7" w:rsidRPr="00590843" w:rsidRDefault="006F51D7" w:rsidP="004A64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843">
        <w:rPr>
          <w:rFonts w:ascii="Times New Roman" w:hAnsi="Times New Roman" w:cs="Times New Roman"/>
          <w:sz w:val="28"/>
          <w:szCs w:val="28"/>
          <w:lang w:eastAsia="ru-RU"/>
        </w:rPr>
        <w:t>2) взнос на капитальный ремонт;</w:t>
      </w:r>
    </w:p>
    <w:p w:rsidR="006F51D7" w:rsidRPr="00590843" w:rsidRDefault="006F51D7" w:rsidP="004A64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843">
        <w:rPr>
          <w:rFonts w:ascii="Times New Roman" w:hAnsi="Times New Roman" w:cs="Times New Roman"/>
          <w:sz w:val="28"/>
          <w:szCs w:val="28"/>
          <w:lang w:eastAsia="ru-RU"/>
        </w:rPr>
        <w:t>3) плату за коммунальные услуги.</w:t>
      </w:r>
    </w:p>
    <w:p w:rsidR="006F51D7" w:rsidRPr="00590843" w:rsidRDefault="006F51D7" w:rsidP="004A64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F51D7" w:rsidRPr="000E22AF" w:rsidRDefault="006F51D7" w:rsidP="004A64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08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3. Плата за коммунальные услуги включает в себя </w:t>
      </w:r>
      <w:r w:rsidRPr="000E22AF">
        <w:rPr>
          <w:rFonts w:ascii="Times New Roman" w:hAnsi="Times New Roman" w:cs="Times New Roman"/>
          <w:sz w:val="28"/>
          <w:szCs w:val="28"/>
          <w:lang w:eastAsia="ru-RU"/>
        </w:rPr>
        <w:t>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отходами.</w:t>
      </w:r>
    </w:p>
    <w:p w:rsidR="006F51D7" w:rsidRPr="00650D2C" w:rsidRDefault="006F51D7" w:rsidP="004A64F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51D7" w:rsidRPr="00650D2C" w:rsidRDefault="006F51D7" w:rsidP="000E22A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ст.154 Жилищного Кодекса РФ</w:t>
      </w:r>
    </w:p>
    <w:sectPr w:rsidR="006F51D7" w:rsidRPr="00650D2C" w:rsidSect="0007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64FE"/>
    <w:rsid w:val="00074EAA"/>
    <w:rsid w:val="000E22AF"/>
    <w:rsid w:val="00426B8D"/>
    <w:rsid w:val="00454542"/>
    <w:rsid w:val="004622C3"/>
    <w:rsid w:val="00480A4C"/>
    <w:rsid w:val="004A64FE"/>
    <w:rsid w:val="004F7319"/>
    <w:rsid w:val="00590843"/>
    <w:rsid w:val="005D76FF"/>
    <w:rsid w:val="00650D2C"/>
    <w:rsid w:val="006F51D7"/>
    <w:rsid w:val="008D15F5"/>
    <w:rsid w:val="009F6D23"/>
    <w:rsid w:val="00A64C65"/>
    <w:rsid w:val="00B17518"/>
    <w:rsid w:val="00D76ECA"/>
    <w:rsid w:val="00F0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EA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4A64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49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83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2814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85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2814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94857&amp;dst=100484&amp;field=134&amp;date=01.12.2021" TargetMode="External"/><Relationship Id="rId5" Type="http://schemas.openxmlformats.org/officeDocument/2006/relationships/hyperlink" Target="https://login.consultant.ru/link/?req=doc&amp;base=LAW&amp;n=436786&amp;dst=101430&amp;field=134&amp;date=12.07.2023" TargetMode="External"/><Relationship Id="rId4" Type="http://schemas.openxmlformats.org/officeDocument/2006/relationships/hyperlink" Target="https://login.consultant.ru/link/?req=doc&amp;base=LAW&amp;n=294857&amp;dst=100484&amp;field=134&amp;date=01.12.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367</Words>
  <Characters>2098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 Анна Дмитриевна</dc:creator>
  <cp:keywords/>
  <dc:description/>
  <cp:lastModifiedBy>Lemash</cp:lastModifiedBy>
  <cp:revision>9</cp:revision>
  <dcterms:created xsi:type="dcterms:W3CDTF">2021-12-01T07:39:00Z</dcterms:created>
  <dcterms:modified xsi:type="dcterms:W3CDTF">2023-07-12T10:39:00Z</dcterms:modified>
</cp:coreProperties>
</file>